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03E4F" w14:textId="58701C04" w:rsidR="00E843DE" w:rsidRPr="00F30EC0" w:rsidRDefault="00E843DE">
      <w:pPr>
        <w:tabs>
          <w:tab w:val="left" w:pos="3240"/>
          <w:tab w:val="left" w:pos="4860"/>
          <w:tab w:val="left" w:pos="5220"/>
          <w:tab w:val="left" w:pos="6300"/>
        </w:tabs>
        <w:rPr>
          <w:rFonts w:ascii="Garamond" w:hAnsi="Garamond"/>
          <w:b/>
          <w:sz w:val="24"/>
          <w:u w:val="single"/>
        </w:rPr>
      </w:pPr>
      <w:r>
        <w:tab/>
      </w:r>
      <w:r w:rsidRPr="00F30EC0">
        <w:rPr>
          <w:rFonts w:ascii="Garamond" w:hAnsi="Garamond"/>
          <w:b/>
          <w:sz w:val="24"/>
        </w:rPr>
        <w:t>RESOLUTION</w:t>
      </w:r>
      <w:r w:rsidRPr="00F30EC0">
        <w:rPr>
          <w:rFonts w:ascii="Garamond" w:hAnsi="Garamond"/>
          <w:b/>
          <w:sz w:val="24"/>
        </w:rPr>
        <w:tab/>
      </w:r>
      <w:r w:rsidRPr="00F30EC0">
        <w:rPr>
          <w:rFonts w:ascii="Garamond" w:hAnsi="Garamond"/>
          <w:b/>
          <w:sz w:val="24"/>
          <w:u w:val="single"/>
        </w:rPr>
        <w:tab/>
        <w:t xml:space="preserve"> – </w:t>
      </w:r>
      <w:r w:rsidR="0099771B" w:rsidRPr="00F30EC0">
        <w:rPr>
          <w:rFonts w:ascii="Garamond" w:hAnsi="Garamond"/>
          <w:b/>
          <w:sz w:val="24"/>
          <w:u w:val="single"/>
        </w:rPr>
        <w:t>202</w:t>
      </w:r>
      <w:r w:rsidR="0099771B">
        <w:rPr>
          <w:rFonts w:ascii="Garamond" w:hAnsi="Garamond"/>
          <w:b/>
          <w:sz w:val="24"/>
          <w:u w:val="single"/>
        </w:rPr>
        <w:t>4</w:t>
      </w:r>
      <w:r w:rsidR="0099771B" w:rsidRPr="00F30EC0">
        <w:rPr>
          <w:rFonts w:ascii="Garamond" w:hAnsi="Garamond"/>
          <w:b/>
          <w:sz w:val="24"/>
          <w:u w:val="single"/>
        </w:rPr>
        <w:t xml:space="preserve">  </w:t>
      </w:r>
      <w:r w:rsidRPr="00F30EC0">
        <w:rPr>
          <w:rFonts w:ascii="Garamond" w:hAnsi="Garamond"/>
          <w:b/>
          <w:sz w:val="24"/>
          <w:u w:val="single"/>
        </w:rPr>
        <w:tab/>
      </w:r>
    </w:p>
    <w:p w14:paraId="61733D81" w14:textId="77777777" w:rsidR="00E843DE" w:rsidRPr="00F30EC0" w:rsidRDefault="00E843DE">
      <w:pPr>
        <w:tabs>
          <w:tab w:val="left" w:pos="2700"/>
          <w:tab w:val="left" w:pos="4320"/>
          <w:tab w:val="left" w:pos="4680"/>
          <w:tab w:val="left" w:pos="5040"/>
          <w:tab w:val="left" w:pos="5760"/>
        </w:tabs>
        <w:jc w:val="center"/>
        <w:rPr>
          <w:rFonts w:ascii="Garamond" w:hAnsi="Garamond"/>
          <w:b/>
          <w:bCs/>
          <w:sz w:val="24"/>
        </w:rPr>
      </w:pPr>
    </w:p>
    <w:p w14:paraId="1D0B71C8" w14:textId="77777777" w:rsidR="00E843DE" w:rsidRPr="00F30EC0" w:rsidRDefault="00E843DE">
      <w:pPr>
        <w:tabs>
          <w:tab w:val="left" w:pos="2700"/>
          <w:tab w:val="left" w:pos="4320"/>
          <w:tab w:val="left" w:pos="4680"/>
          <w:tab w:val="left" w:pos="5040"/>
          <w:tab w:val="left" w:pos="5760"/>
        </w:tabs>
        <w:jc w:val="center"/>
        <w:rPr>
          <w:rFonts w:ascii="Garamond" w:hAnsi="Garamond"/>
          <w:b/>
          <w:bCs/>
          <w:sz w:val="24"/>
        </w:rPr>
      </w:pPr>
      <w:r w:rsidRPr="00F30EC0">
        <w:rPr>
          <w:rFonts w:ascii="Garamond" w:hAnsi="Garamond"/>
          <w:b/>
          <w:bCs/>
          <w:sz w:val="24"/>
        </w:rPr>
        <w:t xml:space="preserve">A Resolution of the Board of </w:t>
      </w:r>
      <w:smartTag w:uri="urn:schemas-microsoft-com:office:smarttags" w:element="PlaceType">
        <w:r w:rsidRPr="00F30EC0">
          <w:rPr>
            <w:rFonts w:ascii="Garamond" w:hAnsi="Garamond"/>
            <w:b/>
            <w:bCs/>
            <w:sz w:val="24"/>
          </w:rPr>
          <w:t>County</w:t>
        </w:r>
      </w:smartTag>
      <w:r w:rsidRPr="00F30EC0">
        <w:rPr>
          <w:rFonts w:ascii="Garamond" w:hAnsi="Garamond"/>
          <w:b/>
          <w:bCs/>
          <w:sz w:val="24"/>
        </w:rPr>
        <w:t xml:space="preserve"> </w:t>
      </w:r>
      <w:smartTag w:uri="urn:schemas-microsoft-com:office:smarttags" w:element="PlaceName">
        <w:r w:rsidRPr="00F30EC0">
          <w:rPr>
            <w:rFonts w:ascii="Garamond" w:hAnsi="Garamond"/>
            <w:b/>
            <w:bCs/>
            <w:sz w:val="24"/>
          </w:rPr>
          <w:t>Commissioners</w:t>
        </w:r>
      </w:smartTag>
      <w:r w:rsidRPr="00F30EC0">
        <w:rPr>
          <w:rFonts w:ascii="Garamond" w:hAnsi="Garamond"/>
          <w:b/>
          <w:bCs/>
          <w:sz w:val="24"/>
        </w:rPr>
        <w:t xml:space="preserve"> of </w:t>
      </w:r>
      <w:smartTag w:uri="urn:schemas-microsoft-com:office:smarttags" w:element="place">
        <w:smartTag w:uri="urn:schemas-microsoft-com:office:smarttags" w:element="PlaceName">
          <w:r w:rsidRPr="00F30EC0">
            <w:rPr>
              <w:rFonts w:ascii="Garamond" w:hAnsi="Garamond"/>
              <w:b/>
              <w:bCs/>
              <w:sz w:val="24"/>
            </w:rPr>
            <w:t>Weber</w:t>
          </w:r>
        </w:smartTag>
        <w:r w:rsidRPr="00F30EC0">
          <w:rPr>
            <w:rFonts w:ascii="Garamond" w:hAnsi="Garamond"/>
            <w:b/>
            <w:bCs/>
            <w:sz w:val="24"/>
          </w:rPr>
          <w:t xml:space="preserve"> </w:t>
        </w:r>
        <w:smartTag w:uri="urn:schemas-microsoft-com:office:smarttags" w:element="PlaceType">
          <w:r w:rsidRPr="00F30EC0">
            <w:rPr>
              <w:rFonts w:ascii="Garamond" w:hAnsi="Garamond"/>
              <w:b/>
              <w:bCs/>
              <w:sz w:val="24"/>
            </w:rPr>
            <w:t>County</w:t>
          </w:r>
        </w:smartTag>
      </w:smartTag>
      <w:r w:rsidRPr="00F30EC0">
        <w:rPr>
          <w:rFonts w:ascii="Garamond" w:hAnsi="Garamond"/>
          <w:b/>
          <w:bCs/>
          <w:sz w:val="24"/>
        </w:rPr>
        <w:t xml:space="preserve"> </w:t>
      </w:r>
    </w:p>
    <w:p w14:paraId="5B18B90E" w14:textId="77777777" w:rsidR="00E843DE" w:rsidRPr="00F30EC0" w:rsidRDefault="00E843DE">
      <w:pPr>
        <w:tabs>
          <w:tab w:val="left" w:pos="2700"/>
          <w:tab w:val="left" w:pos="4320"/>
          <w:tab w:val="left" w:pos="4680"/>
          <w:tab w:val="left" w:pos="5040"/>
          <w:tab w:val="left" w:pos="5760"/>
        </w:tabs>
        <w:jc w:val="center"/>
        <w:rPr>
          <w:rFonts w:ascii="Garamond" w:hAnsi="Garamond"/>
          <w:b/>
          <w:bCs/>
          <w:sz w:val="24"/>
        </w:rPr>
      </w:pPr>
      <w:r w:rsidRPr="00F30EC0">
        <w:rPr>
          <w:rFonts w:ascii="Garamond" w:hAnsi="Garamond"/>
          <w:b/>
          <w:bCs/>
          <w:sz w:val="24"/>
        </w:rPr>
        <w:t xml:space="preserve">Adopting the Operating and Capital Budgets of </w:t>
      </w:r>
      <w:smartTag w:uri="urn:schemas-microsoft-com:office:smarttags" w:element="place">
        <w:smartTag w:uri="urn:schemas-microsoft-com:office:smarttags" w:element="PlaceName">
          <w:r w:rsidRPr="00F30EC0">
            <w:rPr>
              <w:rFonts w:ascii="Garamond" w:hAnsi="Garamond"/>
              <w:b/>
              <w:bCs/>
              <w:sz w:val="24"/>
            </w:rPr>
            <w:t>Weber</w:t>
          </w:r>
        </w:smartTag>
        <w:r w:rsidRPr="00F30EC0">
          <w:rPr>
            <w:rFonts w:ascii="Garamond" w:hAnsi="Garamond"/>
            <w:b/>
            <w:bCs/>
            <w:sz w:val="24"/>
          </w:rPr>
          <w:t xml:space="preserve"> </w:t>
        </w:r>
        <w:smartTag w:uri="urn:schemas-microsoft-com:office:smarttags" w:element="PlaceType">
          <w:r w:rsidRPr="00F30EC0">
            <w:rPr>
              <w:rFonts w:ascii="Garamond" w:hAnsi="Garamond"/>
              <w:b/>
              <w:bCs/>
              <w:sz w:val="24"/>
            </w:rPr>
            <w:t>County</w:t>
          </w:r>
        </w:smartTag>
      </w:smartTag>
      <w:r w:rsidRPr="00F30EC0">
        <w:rPr>
          <w:rFonts w:ascii="Garamond" w:hAnsi="Garamond"/>
          <w:b/>
          <w:bCs/>
          <w:sz w:val="24"/>
        </w:rPr>
        <w:t xml:space="preserve"> </w:t>
      </w:r>
    </w:p>
    <w:p w14:paraId="5E803F27" w14:textId="2EE38E22" w:rsidR="00E843DE" w:rsidRPr="00F30EC0" w:rsidRDefault="00E843DE">
      <w:pPr>
        <w:tabs>
          <w:tab w:val="left" w:pos="2700"/>
          <w:tab w:val="left" w:pos="4320"/>
          <w:tab w:val="left" w:pos="4680"/>
          <w:tab w:val="left" w:pos="5040"/>
          <w:tab w:val="left" w:pos="5760"/>
        </w:tabs>
        <w:jc w:val="center"/>
        <w:rPr>
          <w:rFonts w:ascii="Garamond" w:hAnsi="Garamond"/>
          <w:b/>
          <w:bCs/>
          <w:sz w:val="24"/>
        </w:rPr>
      </w:pPr>
      <w:r w:rsidRPr="00F30EC0">
        <w:rPr>
          <w:rFonts w:ascii="Garamond" w:hAnsi="Garamond"/>
          <w:b/>
          <w:bCs/>
          <w:sz w:val="24"/>
        </w:rPr>
        <w:t xml:space="preserve">for the </w:t>
      </w:r>
      <w:r w:rsidR="0099771B" w:rsidRPr="00F30EC0">
        <w:rPr>
          <w:rFonts w:ascii="Garamond" w:hAnsi="Garamond"/>
          <w:b/>
          <w:bCs/>
          <w:sz w:val="24"/>
        </w:rPr>
        <w:t>202</w:t>
      </w:r>
      <w:r w:rsidR="0099771B">
        <w:rPr>
          <w:rFonts w:ascii="Garamond" w:hAnsi="Garamond"/>
          <w:b/>
          <w:bCs/>
          <w:sz w:val="24"/>
        </w:rPr>
        <w:t>5</w:t>
      </w:r>
      <w:r w:rsidR="0099771B" w:rsidRPr="00F30EC0">
        <w:rPr>
          <w:rFonts w:ascii="Garamond" w:hAnsi="Garamond"/>
          <w:b/>
          <w:bCs/>
          <w:sz w:val="24"/>
        </w:rPr>
        <w:t xml:space="preserve"> </w:t>
      </w:r>
      <w:r w:rsidRPr="00F30EC0">
        <w:rPr>
          <w:rFonts w:ascii="Garamond" w:hAnsi="Garamond"/>
          <w:b/>
          <w:bCs/>
          <w:sz w:val="24"/>
        </w:rPr>
        <w:t xml:space="preserve">Calendar Year and Declaring the County’s Intent to Pick Up </w:t>
      </w:r>
    </w:p>
    <w:p w14:paraId="790398AD" w14:textId="77777777" w:rsidR="00E843DE" w:rsidRPr="00F30EC0" w:rsidRDefault="00E843DE">
      <w:pPr>
        <w:tabs>
          <w:tab w:val="left" w:pos="2700"/>
          <w:tab w:val="left" w:pos="4320"/>
          <w:tab w:val="left" w:pos="4680"/>
          <w:tab w:val="left" w:pos="5040"/>
          <w:tab w:val="left" w:pos="5760"/>
        </w:tabs>
        <w:jc w:val="center"/>
        <w:rPr>
          <w:rFonts w:ascii="Garamond" w:hAnsi="Garamond"/>
          <w:b/>
          <w:bCs/>
          <w:sz w:val="24"/>
        </w:rPr>
      </w:pPr>
      <w:r w:rsidRPr="00F30EC0">
        <w:rPr>
          <w:rFonts w:ascii="Garamond" w:hAnsi="Garamond"/>
          <w:b/>
          <w:bCs/>
          <w:sz w:val="24"/>
        </w:rPr>
        <w:t xml:space="preserve">a Certain Percentage of Members’ Contributions to the </w:t>
      </w:r>
      <w:smartTag w:uri="urn:schemas-microsoft-com:office:smarttags" w:element="place">
        <w:smartTag w:uri="urn:schemas-microsoft-com:office:smarttags" w:element="PlaceName">
          <w:r w:rsidRPr="00F30EC0">
            <w:rPr>
              <w:rFonts w:ascii="Garamond" w:hAnsi="Garamond"/>
              <w:b/>
              <w:bCs/>
              <w:sz w:val="24"/>
            </w:rPr>
            <w:t>Utah</w:t>
          </w:r>
        </w:smartTag>
        <w:r w:rsidRPr="00F30EC0">
          <w:rPr>
            <w:rFonts w:ascii="Garamond" w:hAnsi="Garamond"/>
            <w:b/>
            <w:bCs/>
            <w:sz w:val="24"/>
          </w:rPr>
          <w:t xml:space="preserve"> </w:t>
        </w:r>
        <w:smartTag w:uri="urn:schemas-microsoft-com:office:smarttags" w:element="PlaceType">
          <w:r w:rsidRPr="00F30EC0">
            <w:rPr>
              <w:rFonts w:ascii="Garamond" w:hAnsi="Garamond"/>
              <w:b/>
              <w:bCs/>
              <w:sz w:val="24"/>
            </w:rPr>
            <w:t>State</w:t>
          </w:r>
        </w:smartTag>
      </w:smartTag>
      <w:r w:rsidRPr="00F30EC0">
        <w:rPr>
          <w:rFonts w:ascii="Garamond" w:hAnsi="Garamond"/>
          <w:b/>
          <w:bCs/>
          <w:sz w:val="24"/>
        </w:rPr>
        <w:t xml:space="preserve"> Retirement System</w:t>
      </w:r>
    </w:p>
    <w:p w14:paraId="1A051910" w14:textId="77777777" w:rsidR="00E843DE" w:rsidRPr="00F30EC0" w:rsidRDefault="00E843DE">
      <w:pPr>
        <w:rPr>
          <w:rFonts w:ascii="Garamond" w:hAnsi="Garamond"/>
          <w:sz w:val="24"/>
        </w:rPr>
      </w:pPr>
    </w:p>
    <w:p w14:paraId="509F4A29" w14:textId="77777777" w:rsidR="00E843DE" w:rsidRPr="00F30EC0" w:rsidRDefault="00E843DE">
      <w:pPr>
        <w:rPr>
          <w:rFonts w:ascii="Garamond" w:hAnsi="Garamond"/>
          <w:sz w:val="24"/>
        </w:rPr>
      </w:pPr>
    </w:p>
    <w:p w14:paraId="09ECEE73" w14:textId="77777777" w:rsidR="00E843DE" w:rsidRPr="00F30EC0" w:rsidRDefault="00E843DE">
      <w:pPr>
        <w:rPr>
          <w:rFonts w:ascii="Garamond" w:hAnsi="Garamond"/>
          <w:sz w:val="24"/>
        </w:rPr>
      </w:pPr>
      <w:r w:rsidRPr="00F30EC0">
        <w:rPr>
          <w:rFonts w:ascii="Garamond" w:hAnsi="Garamond"/>
          <w:sz w:val="24"/>
        </w:rPr>
        <w:tab/>
      </w:r>
      <w:r w:rsidRPr="00F30EC0">
        <w:rPr>
          <w:rFonts w:ascii="Garamond" w:hAnsi="Garamond"/>
          <w:b/>
          <w:sz w:val="24"/>
        </w:rPr>
        <w:t>WHEREAS,</w:t>
      </w:r>
      <w:r w:rsidRPr="00F30EC0">
        <w:rPr>
          <w:rFonts w:ascii="Garamond" w:hAnsi="Garamond"/>
          <w:sz w:val="24"/>
        </w:rPr>
        <w:t xml:space="preserve"> the Board of County Commissioners (“Commission”) is mandated by </w:t>
      </w:r>
      <w:r w:rsidR="003F35D3" w:rsidRPr="00F30EC0">
        <w:rPr>
          <w:rFonts w:ascii="Garamond" w:hAnsi="Garamond"/>
          <w:sz w:val="24"/>
        </w:rPr>
        <w:t>s</w:t>
      </w:r>
      <w:r w:rsidR="000E3292" w:rsidRPr="00F30EC0">
        <w:rPr>
          <w:rFonts w:ascii="Garamond" w:hAnsi="Garamond"/>
          <w:sz w:val="24"/>
        </w:rPr>
        <w:t>tatute</w:t>
      </w:r>
      <w:r w:rsidRPr="00F30EC0">
        <w:rPr>
          <w:rFonts w:ascii="Garamond" w:hAnsi="Garamond"/>
          <w:sz w:val="24"/>
        </w:rPr>
        <w:t xml:space="preserve"> to generate a budget each year for the operations of Weber County, including its elected offices and departments; and </w:t>
      </w:r>
    </w:p>
    <w:p w14:paraId="6184664D" w14:textId="77777777" w:rsidR="00E843DE" w:rsidRPr="00F30EC0" w:rsidRDefault="00E843DE">
      <w:pPr>
        <w:rPr>
          <w:rFonts w:ascii="Garamond" w:hAnsi="Garamond"/>
          <w:sz w:val="24"/>
        </w:rPr>
      </w:pPr>
    </w:p>
    <w:p w14:paraId="2F557E7A" w14:textId="35D652D3" w:rsidR="00E843DE" w:rsidRPr="00F30EC0" w:rsidRDefault="00E843DE">
      <w:pPr>
        <w:rPr>
          <w:rFonts w:ascii="Garamond" w:hAnsi="Garamond"/>
          <w:sz w:val="24"/>
        </w:rPr>
      </w:pPr>
      <w:r w:rsidRPr="00F30EC0">
        <w:rPr>
          <w:rFonts w:ascii="Garamond" w:hAnsi="Garamond"/>
          <w:sz w:val="24"/>
        </w:rPr>
        <w:tab/>
      </w:r>
      <w:r w:rsidRPr="00F30EC0">
        <w:rPr>
          <w:rFonts w:ascii="Garamond" w:hAnsi="Garamond"/>
          <w:b/>
          <w:sz w:val="24"/>
        </w:rPr>
        <w:t>WHEREAS,</w:t>
      </w:r>
      <w:r w:rsidRPr="00F30EC0">
        <w:rPr>
          <w:rFonts w:ascii="Garamond" w:hAnsi="Garamond"/>
          <w:sz w:val="24"/>
        </w:rPr>
        <w:t xml:space="preserve"> in cooperation with other elected officials and department heads the Commission has developed a budget for the </w:t>
      </w:r>
      <w:r w:rsidR="0099771B" w:rsidRPr="00F30EC0">
        <w:rPr>
          <w:rFonts w:ascii="Garamond" w:hAnsi="Garamond"/>
          <w:sz w:val="24"/>
        </w:rPr>
        <w:t>202</w:t>
      </w:r>
      <w:r w:rsidR="0099771B">
        <w:rPr>
          <w:rFonts w:ascii="Garamond" w:hAnsi="Garamond"/>
          <w:sz w:val="24"/>
        </w:rPr>
        <w:t>5</w:t>
      </w:r>
      <w:r w:rsidR="0099771B" w:rsidRPr="00F30EC0">
        <w:rPr>
          <w:rFonts w:ascii="Garamond" w:hAnsi="Garamond"/>
          <w:sz w:val="24"/>
        </w:rPr>
        <w:t xml:space="preserve"> </w:t>
      </w:r>
      <w:r w:rsidRPr="00F30EC0">
        <w:rPr>
          <w:rFonts w:ascii="Garamond" w:hAnsi="Garamond"/>
          <w:sz w:val="24"/>
        </w:rPr>
        <w:t>calendar year; and</w:t>
      </w:r>
    </w:p>
    <w:p w14:paraId="7DE1D460" w14:textId="77777777" w:rsidR="00E843DE" w:rsidRPr="00F30EC0" w:rsidRDefault="00E843DE">
      <w:pPr>
        <w:rPr>
          <w:rFonts w:ascii="Garamond" w:hAnsi="Garamond"/>
          <w:sz w:val="24"/>
        </w:rPr>
      </w:pPr>
    </w:p>
    <w:p w14:paraId="5B9D60B5" w14:textId="77777777" w:rsidR="00E843DE" w:rsidRPr="00F30EC0" w:rsidRDefault="00E843DE">
      <w:pPr>
        <w:rPr>
          <w:rFonts w:ascii="Garamond" w:hAnsi="Garamond"/>
          <w:sz w:val="24"/>
        </w:rPr>
      </w:pPr>
      <w:r w:rsidRPr="00F30EC0">
        <w:rPr>
          <w:rFonts w:ascii="Garamond" w:hAnsi="Garamond"/>
          <w:sz w:val="24"/>
        </w:rPr>
        <w:tab/>
      </w:r>
      <w:r w:rsidRPr="00F30EC0">
        <w:rPr>
          <w:rFonts w:ascii="Garamond" w:hAnsi="Garamond"/>
          <w:b/>
          <w:sz w:val="24"/>
        </w:rPr>
        <w:t>WHEREAS,</w:t>
      </w:r>
      <w:r w:rsidRPr="00F30EC0">
        <w:rPr>
          <w:rFonts w:ascii="Garamond" w:hAnsi="Garamond"/>
          <w:sz w:val="24"/>
        </w:rPr>
        <w:t xml:space="preserve"> the Commission has previously adopted a tentative budget and held a public hearing relating thereto for the purpose of receiving input from all interested parties in regard thereto; and</w:t>
      </w:r>
    </w:p>
    <w:p w14:paraId="3F93E715" w14:textId="77777777" w:rsidR="00E843DE" w:rsidRPr="00F30EC0" w:rsidRDefault="00E843DE">
      <w:pPr>
        <w:rPr>
          <w:rFonts w:ascii="Garamond" w:hAnsi="Garamond"/>
          <w:sz w:val="24"/>
        </w:rPr>
      </w:pPr>
    </w:p>
    <w:p w14:paraId="2814D69D" w14:textId="77777777" w:rsidR="00E843DE" w:rsidRPr="00F30EC0" w:rsidRDefault="00E843DE">
      <w:pPr>
        <w:rPr>
          <w:rFonts w:ascii="Garamond" w:hAnsi="Garamond"/>
          <w:sz w:val="24"/>
        </w:rPr>
      </w:pPr>
      <w:r w:rsidRPr="00F30EC0">
        <w:rPr>
          <w:rFonts w:ascii="Garamond" w:hAnsi="Garamond"/>
          <w:sz w:val="24"/>
        </w:rPr>
        <w:tab/>
      </w:r>
      <w:r w:rsidRPr="00F30EC0">
        <w:rPr>
          <w:rFonts w:ascii="Garamond" w:hAnsi="Garamond"/>
          <w:b/>
          <w:sz w:val="24"/>
        </w:rPr>
        <w:t>WHEREAS,</w:t>
      </w:r>
      <w:r w:rsidRPr="00F30EC0">
        <w:rPr>
          <w:rFonts w:ascii="Garamond" w:hAnsi="Garamond"/>
          <w:sz w:val="24"/>
        </w:rPr>
        <w:t xml:space="preserve"> after receiving such input, the Commission has made adjustments it deems appropriate and necessary, and has prepared the budget for final approval; </w:t>
      </w:r>
    </w:p>
    <w:p w14:paraId="427A118A" w14:textId="77777777" w:rsidR="00E843DE" w:rsidRPr="00F30EC0" w:rsidRDefault="00E843DE">
      <w:pPr>
        <w:rPr>
          <w:rFonts w:ascii="Garamond" w:hAnsi="Garamond"/>
          <w:sz w:val="24"/>
        </w:rPr>
      </w:pPr>
    </w:p>
    <w:p w14:paraId="5FFFA011" w14:textId="41BE883F" w:rsidR="00E843DE" w:rsidRPr="00F30EC0" w:rsidRDefault="00E843DE">
      <w:pPr>
        <w:rPr>
          <w:rFonts w:ascii="Garamond" w:hAnsi="Garamond"/>
          <w:sz w:val="24"/>
        </w:rPr>
      </w:pPr>
      <w:r w:rsidRPr="00F30EC0">
        <w:rPr>
          <w:rFonts w:ascii="Garamond" w:hAnsi="Garamond"/>
          <w:sz w:val="24"/>
        </w:rPr>
        <w:tab/>
      </w:r>
      <w:r w:rsidRPr="00F30EC0">
        <w:rPr>
          <w:rFonts w:ascii="Garamond" w:hAnsi="Garamond"/>
          <w:b/>
          <w:sz w:val="24"/>
        </w:rPr>
        <w:t>NOW THEREFORE,</w:t>
      </w:r>
      <w:r w:rsidRPr="00F30EC0">
        <w:rPr>
          <w:rFonts w:ascii="Garamond" w:hAnsi="Garamond"/>
          <w:sz w:val="24"/>
        </w:rPr>
        <w:t xml:space="preserve"> the Board of County Commissioners of Weber County resolves that pursuant to § 17-36-15 of Utah Code Annotated, the attached budget for Weber County is hereby approved and adopted for the </w:t>
      </w:r>
      <w:r w:rsidR="008247BC" w:rsidRPr="00F30EC0">
        <w:rPr>
          <w:rFonts w:ascii="Garamond" w:hAnsi="Garamond"/>
          <w:sz w:val="24"/>
        </w:rPr>
        <w:t>202</w:t>
      </w:r>
      <w:r w:rsidR="008247BC">
        <w:rPr>
          <w:rFonts w:ascii="Garamond" w:hAnsi="Garamond"/>
          <w:sz w:val="24"/>
        </w:rPr>
        <w:t>5</w:t>
      </w:r>
      <w:r w:rsidR="008247BC" w:rsidRPr="00F30EC0">
        <w:rPr>
          <w:rFonts w:ascii="Garamond" w:hAnsi="Garamond"/>
          <w:sz w:val="24"/>
        </w:rPr>
        <w:t xml:space="preserve"> </w:t>
      </w:r>
      <w:r w:rsidRPr="00F30EC0">
        <w:rPr>
          <w:rFonts w:ascii="Garamond" w:hAnsi="Garamond"/>
          <w:sz w:val="24"/>
        </w:rPr>
        <w:t>budget year. The county budget officer is hereby directed to certify the budget and file a copy with the State Auditor no later than 30 days after adoption of this resolution.</w:t>
      </w:r>
    </w:p>
    <w:p w14:paraId="6CAC8A35" w14:textId="77777777" w:rsidR="00E843DE" w:rsidRPr="00F30EC0" w:rsidRDefault="00E843DE">
      <w:pPr>
        <w:rPr>
          <w:rFonts w:ascii="Garamond" w:hAnsi="Garamond"/>
          <w:sz w:val="24"/>
        </w:rPr>
      </w:pPr>
    </w:p>
    <w:p w14:paraId="323F11E2" w14:textId="4273D233" w:rsidR="00E843DE" w:rsidRPr="00F30EC0" w:rsidRDefault="00E843DE">
      <w:pPr>
        <w:rPr>
          <w:rFonts w:ascii="Garamond" w:hAnsi="Garamond"/>
          <w:sz w:val="24"/>
        </w:rPr>
      </w:pPr>
      <w:r w:rsidRPr="00F30EC0">
        <w:rPr>
          <w:rFonts w:ascii="Garamond" w:hAnsi="Garamond"/>
          <w:sz w:val="24"/>
        </w:rPr>
        <w:tab/>
        <w:t xml:space="preserve">The Commission further resolves that pursuant to IRS </w:t>
      </w:r>
      <w:r w:rsidR="001D3DA4" w:rsidRPr="00F30EC0">
        <w:rPr>
          <w:rFonts w:ascii="Garamond" w:hAnsi="Garamond"/>
          <w:i/>
          <w:sz w:val="24"/>
        </w:rPr>
        <w:t>Re</w:t>
      </w:r>
      <w:r w:rsidRPr="00F30EC0">
        <w:rPr>
          <w:rFonts w:ascii="Garamond" w:hAnsi="Garamond"/>
          <w:i/>
          <w:sz w:val="24"/>
        </w:rPr>
        <w:t>venue Ruling 2006-43,</w:t>
      </w:r>
      <w:r w:rsidRPr="00F30EC0">
        <w:rPr>
          <w:rFonts w:ascii="Garamond" w:hAnsi="Garamond"/>
          <w:sz w:val="24"/>
        </w:rPr>
        <w:t xml:space="preserve"> which clarifies rules governing employer “pick-up” elections related to employer-paid contributions to employee retirement plans, Weber County formally agrees to </w:t>
      </w:r>
      <w:r w:rsidR="00A0523C">
        <w:rPr>
          <w:rFonts w:ascii="Garamond" w:hAnsi="Garamond"/>
          <w:sz w:val="24"/>
        </w:rPr>
        <w:t>contribute</w:t>
      </w:r>
      <w:r w:rsidRPr="00F30EC0">
        <w:rPr>
          <w:rFonts w:ascii="Garamond" w:hAnsi="Garamond"/>
          <w:sz w:val="24"/>
        </w:rPr>
        <w:t xml:space="preserve"> </w:t>
      </w:r>
      <w:r w:rsidR="00013263" w:rsidRPr="00F30EC0">
        <w:rPr>
          <w:rFonts w:ascii="Garamond" w:hAnsi="Garamond"/>
          <w:sz w:val="24"/>
        </w:rPr>
        <w:t>2.59</w:t>
      </w:r>
      <w:r w:rsidRPr="00F30EC0">
        <w:rPr>
          <w:rFonts w:ascii="Garamond" w:hAnsi="Garamond"/>
          <w:sz w:val="24"/>
        </w:rPr>
        <w:t xml:space="preserve">% of the </w:t>
      </w:r>
      <w:r w:rsidR="00A0523C">
        <w:rPr>
          <w:rFonts w:ascii="Garamond" w:hAnsi="Garamond"/>
          <w:sz w:val="24"/>
        </w:rPr>
        <w:t>retirement eligible salary of</w:t>
      </w:r>
      <w:r w:rsidRPr="00F30EC0">
        <w:rPr>
          <w:rFonts w:ascii="Garamond" w:hAnsi="Garamond"/>
          <w:sz w:val="24"/>
        </w:rPr>
        <w:t xml:space="preserve"> </w:t>
      </w:r>
      <w:r w:rsidR="00BA4229" w:rsidRPr="00F30EC0">
        <w:rPr>
          <w:rFonts w:ascii="Garamond" w:hAnsi="Garamond"/>
          <w:sz w:val="24"/>
        </w:rPr>
        <w:t xml:space="preserve">Public Safety </w:t>
      </w:r>
      <w:r w:rsidR="00013263" w:rsidRPr="00F30EC0">
        <w:rPr>
          <w:rFonts w:ascii="Garamond" w:hAnsi="Garamond"/>
          <w:sz w:val="24"/>
        </w:rPr>
        <w:t xml:space="preserve">Tier 2 Defined Benefit Hybrid System </w:t>
      </w:r>
      <w:r w:rsidRPr="00F30EC0">
        <w:rPr>
          <w:rFonts w:ascii="Garamond" w:hAnsi="Garamond"/>
          <w:sz w:val="24"/>
        </w:rPr>
        <w:t xml:space="preserve">eligible employees to the Utah Retirement Systems Contributory Retirement Plan for the period January 1, </w:t>
      </w:r>
      <w:r w:rsidR="008247BC" w:rsidRPr="00F30EC0">
        <w:rPr>
          <w:rFonts w:ascii="Garamond" w:hAnsi="Garamond"/>
          <w:sz w:val="24"/>
        </w:rPr>
        <w:t>202</w:t>
      </w:r>
      <w:r w:rsidR="008247BC">
        <w:rPr>
          <w:rFonts w:ascii="Garamond" w:hAnsi="Garamond"/>
          <w:sz w:val="24"/>
        </w:rPr>
        <w:t>5</w:t>
      </w:r>
      <w:r w:rsidR="008247BC" w:rsidRPr="00F30EC0">
        <w:rPr>
          <w:rFonts w:ascii="Garamond" w:hAnsi="Garamond"/>
          <w:sz w:val="24"/>
        </w:rPr>
        <w:t xml:space="preserve"> </w:t>
      </w:r>
      <w:r w:rsidRPr="00F30EC0">
        <w:rPr>
          <w:rFonts w:ascii="Garamond" w:hAnsi="Garamond"/>
          <w:sz w:val="24"/>
        </w:rPr>
        <w:t xml:space="preserve">through December 31, </w:t>
      </w:r>
      <w:r w:rsidR="008247BC" w:rsidRPr="00F30EC0">
        <w:rPr>
          <w:rFonts w:ascii="Garamond" w:hAnsi="Garamond"/>
          <w:sz w:val="24"/>
        </w:rPr>
        <w:t>202</w:t>
      </w:r>
      <w:r w:rsidR="008247BC">
        <w:rPr>
          <w:rFonts w:ascii="Garamond" w:hAnsi="Garamond"/>
          <w:sz w:val="24"/>
        </w:rPr>
        <w:t>5</w:t>
      </w:r>
      <w:r w:rsidRPr="00F30EC0">
        <w:rPr>
          <w:rFonts w:ascii="Garamond" w:hAnsi="Garamond"/>
          <w:sz w:val="24"/>
        </w:rPr>
        <w:t>.</w:t>
      </w:r>
    </w:p>
    <w:p w14:paraId="389DE40B" w14:textId="77777777" w:rsidR="00E843DE" w:rsidRPr="00F30EC0" w:rsidRDefault="00E843DE">
      <w:pPr>
        <w:ind w:firstLine="720"/>
        <w:rPr>
          <w:rFonts w:ascii="Garamond" w:hAnsi="Garamond"/>
          <w:sz w:val="24"/>
        </w:rPr>
      </w:pPr>
    </w:p>
    <w:p w14:paraId="1C4244C7" w14:textId="77777777" w:rsidR="00E843DE" w:rsidRPr="00F30EC0" w:rsidRDefault="00E843DE">
      <w:pPr>
        <w:ind w:firstLine="720"/>
        <w:rPr>
          <w:rFonts w:ascii="Garamond" w:hAnsi="Garamond"/>
          <w:sz w:val="24"/>
        </w:rPr>
      </w:pPr>
    </w:p>
    <w:p w14:paraId="35554469" w14:textId="57F06F52" w:rsidR="00E843DE" w:rsidRPr="00F30EC0" w:rsidRDefault="00E843DE">
      <w:pPr>
        <w:ind w:firstLine="720"/>
        <w:rPr>
          <w:rFonts w:ascii="Garamond" w:hAnsi="Garamond"/>
          <w:sz w:val="24"/>
        </w:rPr>
      </w:pPr>
      <w:r w:rsidRPr="00F30EC0">
        <w:rPr>
          <w:rFonts w:ascii="Garamond" w:hAnsi="Garamond"/>
          <w:sz w:val="24"/>
        </w:rPr>
        <w:t>RESOLVED this</w:t>
      </w:r>
      <w:r w:rsidR="00410E45" w:rsidRPr="00F30EC0">
        <w:rPr>
          <w:rFonts w:ascii="Garamond" w:hAnsi="Garamond"/>
          <w:sz w:val="24"/>
        </w:rPr>
        <w:t xml:space="preserve"> </w:t>
      </w:r>
      <w:r w:rsidR="008247BC" w:rsidRPr="00F30EC0">
        <w:rPr>
          <w:rFonts w:ascii="Garamond" w:hAnsi="Garamond"/>
          <w:sz w:val="24"/>
        </w:rPr>
        <w:t>1</w:t>
      </w:r>
      <w:r w:rsidR="008247BC">
        <w:rPr>
          <w:rFonts w:ascii="Garamond" w:hAnsi="Garamond"/>
          <w:sz w:val="24"/>
        </w:rPr>
        <w:t>7</w:t>
      </w:r>
      <w:r w:rsidR="008247BC" w:rsidRPr="00F30EC0">
        <w:rPr>
          <w:rFonts w:ascii="Garamond" w:hAnsi="Garamond"/>
          <w:sz w:val="24"/>
          <w:vertAlign w:val="superscript"/>
        </w:rPr>
        <w:t>th</w:t>
      </w:r>
      <w:r w:rsidR="008247BC" w:rsidRPr="00F30EC0">
        <w:rPr>
          <w:rFonts w:ascii="Garamond" w:hAnsi="Garamond"/>
          <w:sz w:val="24"/>
        </w:rPr>
        <w:t xml:space="preserve"> </w:t>
      </w:r>
      <w:r w:rsidR="00410E45" w:rsidRPr="00F30EC0">
        <w:rPr>
          <w:rFonts w:ascii="Garamond" w:hAnsi="Garamond"/>
          <w:sz w:val="24"/>
        </w:rPr>
        <w:t xml:space="preserve">day of </w:t>
      </w:r>
      <w:r w:rsidR="009662A1" w:rsidRPr="00F30EC0">
        <w:rPr>
          <w:rFonts w:ascii="Garamond" w:hAnsi="Garamond"/>
          <w:sz w:val="24"/>
        </w:rPr>
        <w:t xml:space="preserve">December </w:t>
      </w:r>
      <w:r w:rsidR="008247BC" w:rsidRPr="00F30EC0">
        <w:rPr>
          <w:rFonts w:ascii="Garamond" w:hAnsi="Garamond"/>
          <w:sz w:val="24"/>
        </w:rPr>
        <w:t>202</w:t>
      </w:r>
      <w:r w:rsidR="008247BC">
        <w:rPr>
          <w:rFonts w:ascii="Garamond" w:hAnsi="Garamond"/>
          <w:sz w:val="24"/>
        </w:rPr>
        <w:t>4</w:t>
      </w:r>
      <w:r w:rsidRPr="00F30EC0">
        <w:rPr>
          <w:rFonts w:ascii="Garamond" w:hAnsi="Garamond"/>
          <w:sz w:val="24"/>
        </w:rPr>
        <w:t>.</w:t>
      </w:r>
    </w:p>
    <w:p w14:paraId="232E39E0" w14:textId="77777777" w:rsidR="00E843DE" w:rsidRPr="00F30EC0" w:rsidRDefault="00E843DE">
      <w:pPr>
        <w:tabs>
          <w:tab w:val="left" w:pos="720"/>
          <w:tab w:val="left" w:pos="5760"/>
        </w:tabs>
        <w:rPr>
          <w:rFonts w:ascii="Garamond" w:hAnsi="Garamond"/>
          <w:sz w:val="24"/>
        </w:rPr>
      </w:pPr>
    </w:p>
    <w:p w14:paraId="3F6F1606" w14:textId="77777777" w:rsidR="00E843DE" w:rsidRPr="00F30EC0" w:rsidRDefault="00E843DE">
      <w:pPr>
        <w:tabs>
          <w:tab w:val="left" w:pos="720"/>
          <w:tab w:val="left" w:pos="5580"/>
        </w:tabs>
        <w:rPr>
          <w:rFonts w:ascii="Garamond" w:hAnsi="Garamond"/>
          <w:sz w:val="24"/>
        </w:rPr>
      </w:pPr>
      <w:r w:rsidRPr="00F30EC0">
        <w:rPr>
          <w:rFonts w:ascii="Garamond" w:hAnsi="Garamond"/>
          <w:sz w:val="24"/>
        </w:rPr>
        <w:tab/>
      </w:r>
      <w:r w:rsidRPr="00F30EC0">
        <w:rPr>
          <w:rFonts w:ascii="Garamond" w:hAnsi="Garamond"/>
          <w:sz w:val="24"/>
        </w:rPr>
        <w:tab/>
        <w:t xml:space="preserve">BOARD OF </w:t>
      </w:r>
      <w:smartTag w:uri="urn:schemas-microsoft-com:office:smarttags" w:element="place">
        <w:smartTag w:uri="urn:schemas-microsoft-com:office:smarttags" w:element="PlaceType">
          <w:r w:rsidRPr="00F30EC0">
            <w:rPr>
              <w:rFonts w:ascii="Garamond" w:hAnsi="Garamond"/>
              <w:sz w:val="24"/>
            </w:rPr>
            <w:t>COUNTY</w:t>
          </w:r>
        </w:smartTag>
        <w:r w:rsidRPr="00F30EC0">
          <w:rPr>
            <w:rFonts w:ascii="Garamond" w:hAnsi="Garamond"/>
            <w:sz w:val="24"/>
          </w:rPr>
          <w:t xml:space="preserve"> </w:t>
        </w:r>
        <w:smartTag w:uri="urn:schemas-microsoft-com:office:smarttags" w:element="PlaceName">
          <w:r w:rsidRPr="00F30EC0">
            <w:rPr>
              <w:rFonts w:ascii="Garamond" w:hAnsi="Garamond"/>
              <w:sz w:val="24"/>
            </w:rPr>
            <w:t>COMMISSIONERS</w:t>
          </w:r>
        </w:smartTag>
      </w:smartTag>
      <w:r w:rsidRPr="00F30EC0">
        <w:rPr>
          <w:rFonts w:ascii="Garamond" w:hAnsi="Garamond"/>
          <w:sz w:val="24"/>
        </w:rPr>
        <w:t xml:space="preserve"> </w:t>
      </w:r>
    </w:p>
    <w:p w14:paraId="23ACC13E" w14:textId="77777777" w:rsidR="00E843DE" w:rsidRPr="00F30EC0" w:rsidRDefault="00E843DE">
      <w:pPr>
        <w:tabs>
          <w:tab w:val="left" w:pos="5580"/>
        </w:tabs>
        <w:rPr>
          <w:rFonts w:ascii="Garamond" w:hAnsi="Garamond"/>
          <w:sz w:val="24"/>
        </w:rPr>
      </w:pPr>
      <w:r w:rsidRPr="00F30EC0">
        <w:rPr>
          <w:rFonts w:ascii="Garamond" w:hAnsi="Garamond"/>
          <w:sz w:val="24"/>
        </w:rPr>
        <w:tab/>
        <w:t xml:space="preserve">OF </w:t>
      </w:r>
      <w:smartTag w:uri="urn:schemas-microsoft-com:office:smarttags" w:element="place">
        <w:smartTag w:uri="urn:schemas-microsoft-com:office:smarttags" w:element="PlaceName">
          <w:r w:rsidRPr="00F30EC0">
            <w:rPr>
              <w:rFonts w:ascii="Garamond" w:hAnsi="Garamond"/>
              <w:sz w:val="24"/>
            </w:rPr>
            <w:t>WEBER</w:t>
          </w:r>
        </w:smartTag>
        <w:r w:rsidRPr="00F30EC0">
          <w:rPr>
            <w:rFonts w:ascii="Garamond" w:hAnsi="Garamond"/>
            <w:sz w:val="24"/>
          </w:rPr>
          <w:t xml:space="preserve"> </w:t>
        </w:r>
        <w:smartTag w:uri="urn:schemas-microsoft-com:office:smarttags" w:element="PlaceType">
          <w:r w:rsidRPr="00F30EC0">
            <w:rPr>
              <w:rFonts w:ascii="Garamond" w:hAnsi="Garamond"/>
              <w:sz w:val="24"/>
            </w:rPr>
            <w:t>COUNTY</w:t>
          </w:r>
        </w:smartTag>
      </w:smartTag>
    </w:p>
    <w:p w14:paraId="357E31EE" w14:textId="77777777" w:rsidR="00E843DE" w:rsidRPr="00F30EC0" w:rsidRDefault="00E843DE">
      <w:pPr>
        <w:tabs>
          <w:tab w:val="left" w:pos="5580"/>
        </w:tabs>
        <w:rPr>
          <w:rFonts w:ascii="Garamond" w:hAnsi="Garamond"/>
          <w:sz w:val="24"/>
        </w:rPr>
      </w:pPr>
      <w:r w:rsidRPr="00F30EC0">
        <w:rPr>
          <w:rFonts w:ascii="Garamond" w:hAnsi="Garamond"/>
          <w:sz w:val="24"/>
        </w:rPr>
        <w:tab/>
      </w:r>
    </w:p>
    <w:p w14:paraId="454E3919" w14:textId="77777777" w:rsidR="00E843DE" w:rsidRPr="00F30EC0" w:rsidRDefault="00E843DE">
      <w:pPr>
        <w:tabs>
          <w:tab w:val="left" w:pos="5580"/>
        </w:tabs>
        <w:rPr>
          <w:rFonts w:ascii="Garamond" w:hAnsi="Garamond"/>
          <w:sz w:val="24"/>
        </w:rPr>
      </w:pPr>
      <w:r w:rsidRPr="00F30EC0">
        <w:rPr>
          <w:rFonts w:ascii="Garamond" w:hAnsi="Garamond"/>
          <w:sz w:val="24"/>
        </w:rPr>
        <w:tab/>
        <w:t xml:space="preserve">By: </w:t>
      </w:r>
      <w:r w:rsidRPr="00F30EC0">
        <w:rPr>
          <w:rFonts w:ascii="Garamond" w:hAnsi="Garamond"/>
          <w:sz w:val="24"/>
          <w:u w:val="single"/>
        </w:rPr>
        <w:tab/>
      </w:r>
      <w:r w:rsidRPr="00F30EC0">
        <w:rPr>
          <w:rFonts w:ascii="Garamond" w:hAnsi="Garamond"/>
          <w:sz w:val="24"/>
          <w:u w:val="single"/>
        </w:rPr>
        <w:tab/>
      </w:r>
      <w:r w:rsidRPr="00F30EC0">
        <w:rPr>
          <w:rFonts w:ascii="Garamond" w:hAnsi="Garamond"/>
          <w:sz w:val="24"/>
          <w:u w:val="single"/>
        </w:rPr>
        <w:tab/>
      </w:r>
      <w:r w:rsidRPr="00F30EC0">
        <w:rPr>
          <w:rFonts w:ascii="Garamond" w:hAnsi="Garamond"/>
          <w:sz w:val="24"/>
          <w:u w:val="single"/>
        </w:rPr>
        <w:tab/>
      </w:r>
      <w:r w:rsidRPr="00F30EC0">
        <w:rPr>
          <w:rFonts w:ascii="Garamond" w:hAnsi="Garamond"/>
          <w:sz w:val="24"/>
          <w:u w:val="single"/>
        </w:rPr>
        <w:tab/>
      </w:r>
    </w:p>
    <w:p w14:paraId="64F1526A" w14:textId="0DDF4867" w:rsidR="00E843DE" w:rsidRPr="00F30EC0" w:rsidRDefault="00E843DE">
      <w:pPr>
        <w:tabs>
          <w:tab w:val="left" w:pos="5580"/>
        </w:tabs>
        <w:rPr>
          <w:rFonts w:ascii="Garamond" w:hAnsi="Garamond"/>
          <w:sz w:val="24"/>
        </w:rPr>
      </w:pPr>
      <w:r w:rsidRPr="00F30EC0">
        <w:rPr>
          <w:rFonts w:ascii="Garamond" w:hAnsi="Garamond"/>
          <w:sz w:val="24"/>
        </w:rPr>
        <w:tab/>
      </w:r>
      <w:r w:rsidRPr="00F30EC0">
        <w:rPr>
          <w:rFonts w:ascii="Garamond" w:hAnsi="Garamond"/>
          <w:sz w:val="24"/>
        </w:rPr>
        <w:tab/>
      </w:r>
      <w:r w:rsidRPr="00F30EC0">
        <w:rPr>
          <w:rFonts w:ascii="Garamond" w:hAnsi="Garamond"/>
          <w:sz w:val="24"/>
        </w:rPr>
        <w:tab/>
      </w:r>
      <w:r w:rsidR="008247BC">
        <w:rPr>
          <w:rFonts w:ascii="Garamond" w:hAnsi="Garamond"/>
          <w:sz w:val="24"/>
        </w:rPr>
        <w:t>James H. Harvey</w:t>
      </w:r>
      <w:r w:rsidR="00006C56" w:rsidRPr="00F30EC0">
        <w:rPr>
          <w:rFonts w:ascii="Garamond" w:hAnsi="Garamond"/>
          <w:sz w:val="24"/>
        </w:rPr>
        <w:t>, Chair</w:t>
      </w:r>
    </w:p>
    <w:p w14:paraId="18F3A0A6" w14:textId="77777777" w:rsidR="00E843DE" w:rsidRPr="00F30EC0" w:rsidRDefault="00E843DE">
      <w:pPr>
        <w:tabs>
          <w:tab w:val="left" w:pos="5580"/>
          <w:tab w:val="left" w:pos="5940"/>
        </w:tabs>
        <w:rPr>
          <w:rFonts w:ascii="Garamond" w:hAnsi="Garamond"/>
          <w:sz w:val="24"/>
        </w:rPr>
      </w:pPr>
      <w:r w:rsidRPr="00F30EC0">
        <w:rPr>
          <w:rFonts w:ascii="Garamond" w:hAnsi="Garamond"/>
          <w:sz w:val="24"/>
        </w:rPr>
        <w:t>ATTEST:</w:t>
      </w:r>
      <w:r w:rsidRPr="00F30EC0">
        <w:rPr>
          <w:rFonts w:ascii="Garamond" w:hAnsi="Garamond"/>
          <w:sz w:val="24"/>
        </w:rPr>
        <w:tab/>
      </w:r>
      <w:r w:rsidRPr="00F30EC0">
        <w:rPr>
          <w:rFonts w:ascii="Garamond" w:hAnsi="Garamond"/>
          <w:sz w:val="24"/>
        </w:rPr>
        <w:tab/>
        <w:t xml:space="preserve">    </w:t>
      </w:r>
    </w:p>
    <w:p w14:paraId="5566C89C" w14:textId="77777777" w:rsidR="00E843DE" w:rsidRPr="00F30EC0" w:rsidRDefault="00E843DE">
      <w:pPr>
        <w:tabs>
          <w:tab w:val="left" w:pos="5580"/>
        </w:tabs>
        <w:rPr>
          <w:rFonts w:ascii="Garamond" w:hAnsi="Garamond"/>
          <w:sz w:val="24"/>
        </w:rPr>
      </w:pPr>
    </w:p>
    <w:p w14:paraId="632AED60" w14:textId="77777777" w:rsidR="00E843DE" w:rsidRPr="00F30EC0" w:rsidRDefault="00E843DE">
      <w:pPr>
        <w:tabs>
          <w:tab w:val="left" w:pos="720"/>
          <w:tab w:val="left" w:pos="2700"/>
          <w:tab w:val="left" w:pos="3240"/>
          <w:tab w:val="left" w:pos="5040"/>
          <w:tab w:val="left" w:pos="5580"/>
          <w:tab w:val="left" w:pos="7920"/>
          <w:tab w:val="left" w:pos="8280"/>
          <w:tab w:val="left" w:pos="8820"/>
        </w:tabs>
        <w:rPr>
          <w:rFonts w:ascii="Garamond" w:hAnsi="Garamond"/>
          <w:sz w:val="24"/>
          <w:u w:val="single"/>
        </w:rPr>
      </w:pPr>
      <w:r w:rsidRPr="00F30EC0">
        <w:rPr>
          <w:rFonts w:ascii="Garamond" w:hAnsi="Garamond"/>
          <w:sz w:val="24"/>
          <w:u w:val="single"/>
        </w:rPr>
        <w:tab/>
      </w:r>
      <w:r w:rsidRPr="00F30EC0">
        <w:rPr>
          <w:rFonts w:ascii="Garamond" w:hAnsi="Garamond"/>
          <w:sz w:val="24"/>
          <w:u w:val="single"/>
        </w:rPr>
        <w:tab/>
      </w:r>
      <w:r w:rsidRPr="00F30EC0">
        <w:rPr>
          <w:rFonts w:ascii="Garamond" w:hAnsi="Garamond"/>
          <w:sz w:val="24"/>
          <w:u w:val="single"/>
        </w:rPr>
        <w:tab/>
      </w:r>
      <w:r w:rsidRPr="00F30EC0">
        <w:rPr>
          <w:rFonts w:ascii="Garamond" w:hAnsi="Garamond"/>
          <w:sz w:val="24"/>
        </w:rPr>
        <w:tab/>
      </w:r>
      <w:r w:rsidRPr="00F30EC0">
        <w:rPr>
          <w:rFonts w:ascii="Garamond" w:hAnsi="Garamond"/>
          <w:sz w:val="24"/>
        </w:rPr>
        <w:tab/>
      </w:r>
    </w:p>
    <w:p w14:paraId="00E15A83" w14:textId="77777777" w:rsidR="00E843DE" w:rsidRPr="00F30EC0" w:rsidRDefault="008E1FBB">
      <w:pPr>
        <w:tabs>
          <w:tab w:val="left" w:pos="5040"/>
          <w:tab w:val="left" w:pos="5580"/>
          <w:tab w:val="left" w:pos="8280"/>
          <w:tab w:val="left" w:pos="8820"/>
          <w:tab w:val="left" w:pos="9360"/>
        </w:tabs>
        <w:rPr>
          <w:rFonts w:ascii="Garamond" w:hAnsi="Garamond"/>
          <w:sz w:val="24"/>
          <w:u w:val="single"/>
        </w:rPr>
      </w:pPr>
      <w:r w:rsidRPr="00F30EC0">
        <w:rPr>
          <w:rFonts w:ascii="Garamond" w:hAnsi="Garamond"/>
          <w:sz w:val="24"/>
        </w:rPr>
        <w:t xml:space="preserve">Ricky </w:t>
      </w:r>
      <w:r w:rsidR="00E843DE" w:rsidRPr="00F30EC0">
        <w:rPr>
          <w:rFonts w:ascii="Garamond" w:hAnsi="Garamond"/>
          <w:sz w:val="24"/>
        </w:rPr>
        <w:t xml:space="preserve">D. </w:t>
      </w:r>
      <w:r w:rsidRPr="00F30EC0">
        <w:rPr>
          <w:rFonts w:ascii="Garamond" w:hAnsi="Garamond"/>
          <w:sz w:val="24"/>
        </w:rPr>
        <w:t>Hatch</w:t>
      </w:r>
      <w:r w:rsidR="00E843DE" w:rsidRPr="00F30EC0">
        <w:rPr>
          <w:rFonts w:ascii="Garamond" w:hAnsi="Garamond"/>
          <w:sz w:val="24"/>
        </w:rPr>
        <w:t>, CPA</w:t>
      </w:r>
      <w:r w:rsidR="00E843DE" w:rsidRPr="00F30EC0">
        <w:rPr>
          <w:rFonts w:ascii="Garamond" w:hAnsi="Garamond"/>
          <w:sz w:val="24"/>
        </w:rPr>
        <w:tab/>
      </w:r>
      <w:r w:rsidR="00E843DE" w:rsidRPr="00F30EC0">
        <w:rPr>
          <w:rFonts w:ascii="Garamond" w:hAnsi="Garamond"/>
          <w:sz w:val="24"/>
        </w:rPr>
        <w:tab/>
      </w:r>
    </w:p>
    <w:p w14:paraId="605A16E0" w14:textId="77777777" w:rsidR="00E843DE" w:rsidRPr="00F30EC0" w:rsidRDefault="00E843DE">
      <w:pPr>
        <w:tabs>
          <w:tab w:val="left" w:pos="5040"/>
          <w:tab w:val="left" w:pos="5580"/>
          <w:tab w:val="left" w:pos="7920"/>
          <w:tab w:val="left" w:pos="8280"/>
          <w:tab w:val="left" w:pos="8820"/>
        </w:tabs>
        <w:rPr>
          <w:rFonts w:ascii="Garamond" w:hAnsi="Garamond"/>
          <w:sz w:val="24"/>
          <w:u w:val="single"/>
        </w:rPr>
      </w:pPr>
      <w:smartTag w:uri="urn:schemas-microsoft-com:office:smarttags" w:element="place">
        <w:smartTag w:uri="urn:schemas-microsoft-com:office:smarttags" w:element="PlaceName">
          <w:r w:rsidRPr="00F30EC0">
            <w:rPr>
              <w:rFonts w:ascii="Garamond" w:hAnsi="Garamond"/>
              <w:sz w:val="24"/>
            </w:rPr>
            <w:t>Weber</w:t>
          </w:r>
        </w:smartTag>
        <w:r w:rsidRPr="00F30EC0">
          <w:rPr>
            <w:rFonts w:ascii="Garamond" w:hAnsi="Garamond"/>
            <w:sz w:val="24"/>
          </w:rPr>
          <w:t xml:space="preserve"> </w:t>
        </w:r>
        <w:smartTag w:uri="urn:schemas-microsoft-com:office:smarttags" w:element="PlaceType">
          <w:r w:rsidRPr="00F30EC0">
            <w:rPr>
              <w:rFonts w:ascii="Garamond" w:hAnsi="Garamond"/>
              <w:sz w:val="24"/>
            </w:rPr>
            <w:t>County</w:t>
          </w:r>
        </w:smartTag>
      </w:smartTag>
      <w:r w:rsidRPr="00F30EC0">
        <w:rPr>
          <w:rFonts w:ascii="Garamond" w:hAnsi="Garamond"/>
          <w:sz w:val="24"/>
        </w:rPr>
        <w:t xml:space="preserve"> Clerk/Auditor</w:t>
      </w:r>
      <w:r w:rsidRPr="00F30EC0">
        <w:rPr>
          <w:rFonts w:ascii="Garamond" w:hAnsi="Garamond"/>
          <w:sz w:val="24"/>
        </w:rPr>
        <w:tab/>
      </w:r>
      <w:r w:rsidRPr="00F30EC0">
        <w:rPr>
          <w:rFonts w:ascii="Garamond" w:hAnsi="Garamond"/>
          <w:sz w:val="24"/>
        </w:rPr>
        <w:tab/>
      </w:r>
    </w:p>
    <w:p w14:paraId="7B2C6D8F" w14:textId="77777777" w:rsidR="00E843DE" w:rsidRPr="00F30EC0" w:rsidRDefault="00E843DE">
      <w:pPr>
        <w:tabs>
          <w:tab w:val="left" w:pos="5040"/>
          <w:tab w:val="left" w:pos="5580"/>
          <w:tab w:val="left" w:pos="7920"/>
          <w:tab w:val="left" w:pos="8280"/>
          <w:tab w:val="left" w:pos="8820"/>
        </w:tabs>
        <w:rPr>
          <w:rFonts w:ascii="Garamond" w:hAnsi="Garamond"/>
          <w:sz w:val="24"/>
        </w:rPr>
      </w:pPr>
    </w:p>
    <w:p w14:paraId="7273F89D" w14:textId="77777777" w:rsidR="00E843DE" w:rsidRPr="00F30EC0" w:rsidRDefault="00E843DE">
      <w:pPr>
        <w:tabs>
          <w:tab w:val="left" w:pos="5040"/>
          <w:tab w:val="left" w:pos="5580"/>
          <w:tab w:val="left" w:pos="7920"/>
          <w:tab w:val="left" w:pos="8280"/>
          <w:tab w:val="left" w:pos="8820"/>
        </w:tabs>
        <w:rPr>
          <w:rFonts w:ascii="Garamond" w:hAnsi="Garamond"/>
          <w:sz w:val="24"/>
        </w:rPr>
      </w:pPr>
      <w:r w:rsidRPr="00F30EC0">
        <w:rPr>
          <w:rFonts w:ascii="Garamond" w:hAnsi="Garamond"/>
          <w:sz w:val="24"/>
        </w:rPr>
        <w:tab/>
      </w:r>
      <w:r w:rsidRPr="00F30EC0">
        <w:rPr>
          <w:rFonts w:ascii="Garamond" w:hAnsi="Garamond"/>
          <w:sz w:val="24"/>
        </w:rPr>
        <w:tab/>
        <w:t xml:space="preserve">Commissioner </w:t>
      </w:r>
      <w:r w:rsidR="001E136C" w:rsidRPr="00F30EC0">
        <w:rPr>
          <w:rFonts w:ascii="Garamond" w:hAnsi="Garamond"/>
          <w:sz w:val="24"/>
        </w:rPr>
        <w:t>Harvey</w:t>
      </w:r>
      <w:r w:rsidR="00006C56" w:rsidRPr="00F30EC0">
        <w:rPr>
          <w:rFonts w:ascii="Garamond" w:hAnsi="Garamond"/>
          <w:sz w:val="24"/>
        </w:rPr>
        <w:t xml:space="preserve"> </w:t>
      </w:r>
      <w:r w:rsidRPr="00F30EC0">
        <w:rPr>
          <w:rFonts w:ascii="Garamond" w:hAnsi="Garamond"/>
          <w:sz w:val="24"/>
        </w:rPr>
        <w:t>voted</w:t>
      </w:r>
      <w:r w:rsidR="004B22A7" w:rsidRPr="00F30EC0">
        <w:rPr>
          <w:rFonts w:ascii="Garamond" w:hAnsi="Garamond"/>
          <w:sz w:val="24"/>
        </w:rPr>
        <w:tab/>
      </w:r>
      <w:r w:rsidR="00006C56" w:rsidRPr="00F30EC0">
        <w:rPr>
          <w:rFonts w:ascii="Garamond" w:hAnsi="Garamond"/>
          <w:sz w:val="24"/>
        </w:rPr>
        <w:tab/>
      </w:r>
      <w:r w:rsidRPr="00F30EC0">
        <w:rPr>
          <w:rFonts w:ascii="Garamond" w:hAnsi="Garamond"/>
          <w:sz w:val="24"/>
          <w:u w:val="single"/>
        </w:rPr>
        <w:tab/>
      </w:r>
    </w:p>
    <w:p w14:paraId="66158E01" w14:textId="77777777" w:rsidR="00E843DE" w:rsidRPr="00F30EC0" w:rsidRDefault="00E843DE">
      <w:pPr>
        <w:tabs>
          <w:tab w:val="left" w:pos="5040"/>
          <w:tab w:val="left" w:pos="5580"/>
          <w:tab w:val="left" w:pos="7920"/>
          <w:tab w:val="left" w:pos="8280"/>
          <w:tab w:val="left" w:pos="8820"/>
        </w:tabs>
        <w:rPr>
          <w:rFonts w:ascii="Garamond" w:hAnsi="Garamond"/>
          <w:sz w:val="24"/>
        </w:rPr>
      </w:pPr>
      <w:r w:rsidRPr="00F30EC0">
        <w:rPr>
          <w:rFonts w:ascii="Garamond" w:hAnsi="Garamond"/>
          <w:sz w:val="24"/>
        </w:rPr>
        <w:tab/>
      </w:r>
      <w:r w:rsidRPr="00F30EC0">
        <w:rPr>
          <w:rFonts w:ascii="Garamond" w:hAnsi="Garamond"/>
          <w:sz w:val="24"/>
        </w:rPr>
        <w:tab/>
        <w:t xml:space="preserve">Commissioner </w:t>
      </w:r>
      <w:r w:rsidR="00DA6A18" w:rsidRPr="00F30EC0">
        <w:rPr>
          <w:rFonts w:ascii="Garamond" w:hAnsi="Garamond"/>
          <w:sz w:val="24"/>
        </w:rPr>
        <w:t>Froerer</w:t>
      </w:r>
      <w:r w:rsidR="00006C56" w:rsidRPr="00F30EC0">
        <w:rPr>
          <w:rFonts w:ascii="Garamond" w:hAnsi="Garamond"/>
          <w:sz w:val="24"/>
        </w:rPr>
        <w:t xml:space="preserve"> </w:t>
      </w:r>
      <w:r w:rsidRPr="00F30EC0">
        <w:rPr>
          <w:rFonts w:ascii="Garamond" w:hAnsi="Garamond"/>
          <w:sz w:val="24"/>
        </w:rPr>
        <w:t>voted</w:t>
      </w:r>
      <w:r w:rsidR="00DA6A18" w:rsidRPr="00F30EC0">
        <w:rPr>
          <w:rFonts w:ascii="Garamond" w:hAnsi="Garamond"/>
          <w:sz w:val="24"/>
        </w:rPr>
        <w:tab/>
      </w:r>
      <w:r w:rsidR="00006C56" w:rsidRPr="00F30EC0">
        <w:rPr>
          <w:rFonts w:ascii="Garamond" w:hAnsi="Garamond"/>
          <w:sz w:val="24"/>
        </w:rPr>
        <w:tab/>
      </w:r>
      <w:r w:rsidRPr="00F30EC0">
        <w:rPr>
          <w:rFonts w:ascii="Garamond" w:hAnsi="Garamond"/>
          <w:sz w:val="24"/>
          <w:u w:val="single"/>
        </w:rPr>
        <w:tab/>
      </w:r>
    </w:p>
    <w:p w14:paraId="63F596A6" w14:textId="0ED686F2" w:rsidR="00E843DE" w:rsidRDefault="00E843DE">
      <w:pPr>
        <w:tabs>
          <w:tab w:val="left" w:pos="5040"/>
          <w:tab w:val="left" w:pos="5580"/>
          <w:tab w:val="left" w:pos="7920"/>
          <w:tab w:val="left" w:pos="8280"/>
          <w:tab w:val="left" w:pos="8820"/>
        </w:tabs>
        <w:rPr>
          <w:rFonts w:ascii="Garamond" w:hAnsi="Garamond"/>
          <w:sz w:val="24"/>
        </w:rPr>
      </w:pPr>
      <w:r w:rsidRPr="00F30EC0">
        <w:rPr>
          <w:rFonts w:ascii="Garamond" w:hAnsi="Garamond"/>
          <w:sz w:val="24"/>
        </w:rPr>
        <w:tab/>
      </w:r>
      <w:r w:rsidRPr="00F30EC0">
        <w:rPr>
          <w:rFonts w:ascii="Garamond" w:hAnsi="Garamond"/>
          <w:sz w:val="24"/>
        </w:rPr>
        <w:tab/>
        <w:t xml:space="preserve">Commissioner </w:t>
      </w:r>
      <w:r w:rsidR="006C5AE0" w:rsidRPr="00F30EC0">
        <w:rPr>
          <w:rFonts w:ascii="Garamond" w:hAnsi="Garamond"/>
          <w:sz w:val="24"/>
        </w:rPr>
        <w:t>Bolos</w:t>
      </w:r>
      <w:r w:rsidR="00BD18E3" w:rsidRPr="00F30EC0">
        <w:rPr>
          <w:rFonts w:ascii="Garamond" w:hAnsi="Garamond"/>
          <w:sz w:val="24"/>
        </w:rPr>
        <w:t xml:space="preserve"> </w:t>
      </w:r>
      <w:r w:rsidRPr="00F30EC0">
        <w:rPr>
          <w:rFonts w:ascii="Garamond" w:hAnsi="Garamond"/>
          <w:sz w:val="24"/>
        </w:rPr>
        <w:t>voted</w:t>
      </w:r>
      <w:r>
        <w:rPr>
          <w:rFonts w:ascii="Garamond" w:hAnsi="Garamond"/>
          <w:sz w:val="24"/>
        </w:rPr>
        <w:tab/>
      </w:r>
      <w:r w:rsidR="00006C56">
        <w:rPr>
          <w:rFonts w:ascii="Garamond" w:hAnsi="Garamond"/>
          <w:sz w:val="24"/>
        </w:rPr>
        <w:tab/>
      </w:r>
      <w:r>
        <w:rPr>
          <w:rFonts w:ascii="Garamond" w:hAnsi="Garamond"/>
          <w:sz w:val="24"/>
          <w:u w:val="single"/>
        </w:rPr>
        <w:tab/>
      </w:r>
    </w:p>
    <w:sectPr w:rsidR="00E843DE" w:rsidSect="00594529">
      <w:pgSz w:w="12240" w:h="15840"/>
      <w:pgMar w:top="1440" w:right="1080" w:bottom="36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45587"/>
    <w:multiLevelType w:val="hybridMultilevel"/>
    <w:tmpl w:val="6F78C0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8A464E">
      <w:start w:val="1"/>
      <w:numFmt w:val="upperLetter"/>
      <w:pStyle w:val="Hyperlink1"/>
      <w:lvlText w:val="%2."/>
      <w:lvlJc w:val="left"/>
      <w:pPr>
        <w:tabs>
          <w:tab w:val="num" w:pos="1440"/>
        </w:tabs>
        <w:ind w:left="1440" w:hanging="360"/>
      </w:pPr>
    </w:lvl>
    <w:lvl w:ilvl="2" w:tplc="66E4D1A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9226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FE5"/>
    <w:rsid w:val="00006C56"/>
    <w:rsid w:val="00013263"/>
    <w:rsid w:val="000E3292"/>
    <w:rsid w:val="001512DB"/>
    <w:rsid w:val="001D3DA4"/>
    <w:rsid w:val="001E136C"/>
    <w:rsid w:val="00246F2C"/>
    <w:rsid w:val="00264358"/>
    <w:rsid w:val="002F1360"/>
    <w:rsid w:val="00312F22"/>
    <w:rsid w:val="003F35D3"/>
    <w:rsid w:val="00410E45"/>
    <w:rsid w:val="0045189D"/>
    <w:rsid w:val="004B22A7"/>
    <w:rsid w:val="00526EC4"/>
    <w:rsid w:val="00536C89"/>
    <w:rsid w:val="00587651"/>
    <w:rsid w:val="00594529"/>
    <w:rsid w:val="0060164D"/>
    <w:rsid w:val="006C5AE0"/>
    <w:rsid w:val="008247BC"/>
    <w:rsid w:val="008E1FBB"/>
    <w:rsid w:val="009662A1"/>
    <w:rsid w:val="00991E9F"/>
    <w:rsid w:val="0099771B"/>
    <w:rsid w:val="009A2FED"/>
    <w:rsid w:val="00A0523C"/>
    <w:rsid w:val="00B34281"/>
    <w:rsid w:val="00B46EF2"/>
    <w:rsid w:val="00BA4229"/>
    <w:rsid w:val="00BD18E3"/>
    <w:rsid w:val="00C003FD"/>
    <w:rsid w:val="00C75F2D"/>
    <w:rsid w:val="00DA6A18"/>
    <w:rsid w:val="00DC1616"/>
    <w:rsid w:val="00E83FE5"/>
    <w:rsid w:val="00E843DE"/>
    <w:rsid w:val="00EC75F6"/>
    <w:rsid w:val="00EF66BB"/>
    <w:rsid w:val="00F3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4BFE5B0C"/>
  <w15:docId w15:val="{72FB5E79-3E3C-487B-B412-C0DDC67F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4529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yperlink1">
    <w:name w:val="Hyperlink1"/>
    <w:basedOn w:val="Normal"/>
    <w:rsid w:val="00594529"/>
    <w:pPr>
      <w:numPr>
        <w:ilvl w:val="1"/>
        <w:numId w:val="1"/>
      </w:numPr>
      <w:tabs>
        <w:tab w:val="left" w:leader="dot" w:pos="8460"/>
        <w:tab w:val="right" w:pos="9000"/>
      </w:tabs>
    </w:pPr>
    <w:rPr>
      <w:color w:val="0000FF"/>
    </w:rPr>
  </w:style>
  <w:style w:type="paragraph" w:styleId="BalloonText">
    <w:name w:val="Balloon Text"/>
    <w:basedOn w:val="Normal"/>
    <w:semiHidden/>
    <w:rsid w:val="0059452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0523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3FBE5-4C26-4B8E-A097-47CF8D0F4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320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         2004 -</vt:lpstr>
    </vt:vector>
  </TitlesOfParts>
  <Company>Weber County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         2004 -</dc:title>
  <dc:creator>New User</dc:creator>
  <cp:lastModifiedBy>Parke,Scott</cp:lastModifiedBy>
  <cp:revision>12</cp:revision>
  <cp:lastPrinted>2019-11-26T22:41:00Z</cp:lastPrinted>
  <dcterms:created xsi:type="dcterms:W3CDTF">2022-11-09T19:35:00Z</dcterms:created>
  <dcterms:modified xsi:type="dcterms:W3CDTF">2024-12-13T18:50:00Z</dcterms:modified>
</cp:coreProperties>
</file>